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F4D" w:rsidRPr="005B29B9" w:rsidRDefault="007D2F4D" w:rsidP="007D2F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 - т</w:t>
      </w:r>
      <w:r w:rsidRPr="005B29B9">
        <w:rPr>
          <w:rFonts w:ascii="Times New Roman" w:hAnsi="Times New Roman" w:cs="Times New Roman"/>
          <w:b/>
          <w:sz w:val="24"/>
          <w:szCs w:val="24"/>
        </w:rPr>
        <w:t>ематическое  планирование учебного предмета</w:t>
      </w:r>
    </w:p>
    <w:p w:rsidR="007D2F4D" w:rsidRPr="00417712" w:rsidRDefault="007D2F4D" w:rsidP="007D2F4D">
      <w:pPr>
        <w:rPr>
          <w:rFonts w:ascii="Times New Roman" w:eastAsia="Calibri" w:hAnsi="Times New Roman" w:cs="Times New Roman"/>
          <w:sz w:val="24"/>
          <w:szCs w:val="24"/>
        </w:rPr>
      </w:pPr>
      <w:r w:rsidRPr="00712111">
        <w:rPr>
          <w:rFonts w:ascii="Times New Roman" w:eastAsia="Calibri" w:hAnsi="Times New Roman" w:cs="Times New Roman"/>
          <w:sz w:val="24"/>
          <w:szCs w:val="24"/>
        </w:rPr>
        <w:t xml:space="preserve">     Календарно-тематическое планирование разработано в соответствии с рабочей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программой учебного предмета «Литература»  5-9  классы на основании учебного плана на 2019-2020 учебный год. На изучение предмета отводится 3 часа в неделю.</w:t>
      </w:r>
      <w:r w:rsidR="00417712" w:rsidRPr="00417712">
        <w:rPr>
          <w:rFonts w:ascii="Times New Roman" w:eastAsia="Calibri" w:hAnsi="Times New Roman" w:cs="Times New Roman"/>
          <w:sz w:val="24"/>
          <w:szCs w:val="24"/>
        </w:rPr>
        <w:t xml:space="preserve"> Для  освоения  рабочей программы  учебного  предмета «Литература»  9  класс  используется учебник  В. Я. Коровиной, В.П. Журавлёва, В.И. Коровина</w:t>
      </w:r>
      <w:r w:rsidR="00417712">
        <w:rPr>
          <w:rFonts w:ascii="Times New Roman" w:eastAsia="Calibri" w:hAnsi="Times New Roman" w:cs="Times New Roman"/>
          <w:sz w:val="24"/>
          <w:szCs w:val="24"/>
        </w:rPr>
        <w:t>.</w:t>
      </w:r>
      <w:r w:rsidR="00417712" w:rsidRPr="00417712">
        <w:rPr>
          <w:rFonts w:ascii="Times New Roman" w:eastAsia="Calibri" w:hAnsi="Times New Roman" w:cs="Times New Roman"/>
          <w:sz w:val="24"/>
          <w:szCs w:val="24"/>
        </w:rPr>
        <w:t xml:space="preserve"> Москва, </w:t>
      </w:r>
      <w:r w:rsidR="00417712">
        <w:rPr>
          <w:rFonts w:ascii="Times New Roman" w:eastAsia="Calibri" w:hAnsi="Times New Roman" w:cs="Times New Roman"/>
          <w:sz w:val="24"/>
          <w:szCs w:val="24"/>
        </w:rPr>
        <w:t>издательство «Просвещение», 2016</w:t>
      </w:r>
      <w:r w:rsidR="00417712" w:rsidRPr="00417712">
        <w:rPr>
          <w:rFonts w:ascii="Times New Roman" w:eastAsia="Calibri" w:hAnsi="Times New Roman" w:cs="Times New Roman"/>
          <w:sz w:val="24"/>
          <w:szCs w:val="24"/>
        </w:rPr>
        <w:t xml:space="preserve"> год.</w:t>
      </w:r>
    </w:p>
    <w:tbl>
      <w:tblPr>
        <w:tblStyle w:val="a5"/>
        <w:tblW w:w="15417" w:type="dxa"/>
        <w:tblLayout w:type="fixed"/>
        <w:tblLook w:val="04A0" w:firstRow="1" w:lastRow="0" w:firstColumn="1" w:lastColumn="0" w:noHBand="0" w:noVBand="1"/>
      </w:tblPr>
      <w:tblGrid>
        <w:gridCol w:w="675"/>
        <w:gridCol w:w="12758"/>
        <w:gridCol w:w="992"/>
        <w:gridCol w:w="9"/>
        <w:gridCol w:w="983"/>
      </w:tblGrid>
      <w:tr w:rsidR="007D2F4D" w:rsidRPr="00AE3D17" w:rsidTr="00417712">
        <w:trPr>
          <w:trHeight w:val="225"/>
        </w:trPr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27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7D2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D2F4D" w:rsidRPr="007F4CBB" w:rsidRDefault="007D2F4D" w:rsidP="001E7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Дата </w:t>
            </w:r>
          </w:p>
        </w:tc>
      </w:tr>
      <w:tr w:rsidR="007D2F4D" w:rsidRPr="00AE3D17" w:rsidTr="00417712">
        <w:trPr>
          <w:trHeight w:val="229"/>
        </w:trPr>
        <w:tc>
          <w:tcPr>
            <w:tcW w:w="67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Default="007D2F4D" w:rsidP="001E7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Default="007D2F4D" w:rsidP="001E7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 </w:t>
            </w:r>
          </w:p>
        </w:tc>
      </w:tr>
      <w:tr w:rsidR="007D2F4D" w:rsidRPr="00AE3D17" w:rsidTr="001E7EDB">
        <w:trPr>
          <w:trHeight w:val="390"/>
        </w:trPr>
        <w:tc>
          <w:tcPr>
            <w:tcW w:w="67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DC5074" w:rsidRDefault="007D2F4D" w:rsidP="0041771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50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Default="007D2F4D" w:rsidP="001E7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Default="007D2F4D" w:rsidP="001E7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9B646A" w:rsidRDefault="007D2F4D" w:rsidP="001E7ED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Введение. Художественное произведение. Содержание и форма.</w:t>
            </w:r>
          </w:p>
        </w:tc>
        <w:tc>
          <w:tcPr>
            <w:tcW w:w="100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DC5074" w:rsidRDefault="007D2F4D" w:rsidP="00417712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507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Устное народное творчество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00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Обрядовый фольклор. Обрядовые песни</w:t>
            </w:r>
          </w:p>
        </w:tc>
        <w:tc>
          <w:tcPr>
            <w:tcW w:w="100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Пословицы,  поговорки как малый жанр фольклора.</w:t>
            </w:r>
          </w:p>
        </w:tc>
        <w:tc>
          <w:tcPr>
            <w:tcW w:w="100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Загадки. Конкурс загадок.</w:t>
            </w:r>
          </w:p>
        </w:tc>
        <w:tc>
          <w:tcPr>
            <w:tcW w:w="100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DC5074" w:rsidRDefault="007D2F4D" w:rsidP="001E7E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4D0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Древнерусской</w:t>
            </w:r>
            <w:proofErr w:type="gramEnd"/>
            <w:r w:rsidRPr="00E44D0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литература. </w:t>
            </w:r>
            <w:r w:rsidR="0041771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</w:t>
            </w:r>
            <w:r w:rsidRPr="007D2F4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Произведения Древней Руси и их жанры.</w:t>
            </w:r>
          </w:p>
        </w:tc>
        <w:tc>
          <w:tcPr>
            <w:tcW w:w="100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Русская летопись.  «Повесть временных лет» - историческая энциклопедия. «Сказание о белгородском киселе»</w:t>
            </w:r>
          </w:p>
        </w:tc>
        <w:tc>
          <w:tcPr>
            <w:tcW w:w="100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DC5074" w:rsidRDefault="007D2F4D" w:rsidP="00417712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507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Из русской литературы XVII</w:t>
            </w:r>
            <w:r w:rsidRPr="00DC507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eastAsia="ru-RU"/>
              </w:rPr>
              <w:t>I</w:t>
            </w:r>
            <w:r w:rsidRPr="00DC507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века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00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 басни. И.И.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3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Дмитриев. Слово о баснописце. «Муха». Прот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ивопоставление труда и безделья</w:t>
            </w:r>
            <w:r w:rsidRPr="00AE3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Аллегория.</w:t>
            </w:r>
          </w:p>
        </w:tc>
        <w:tc>
          <w:tcPr>
            <w:tcW w:w="100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DC5074" w:rsidRDefault="007D2F4D" w:rsidP="00417712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7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Из русской литературы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DC507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XIX века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100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rPr>
          <w:trHeight w:val="27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И.А.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Крылов. Слово о баснописце. «Осел и соловей».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Комическое изображение судьи.</w:t>
            </w:r>
          </w:p>
        </w:tc>
        <w:tc>
          <w:tcPr>
            <w:tcW w:w="100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И.А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Крылов. Басня  «Листы и корни».  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Власть и народ.</w:t>
            </w:r>
          </w:p>
        </w:tc>
        <w:tc>
          <w:tcPr>
            <w:tcW w:w="100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rPr>
          <w:trHeight w:val="28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0778A5" w:rsidRDefault="007D2F4D" w:rsidP="001E7EDB">
            <w:pPr>
              <w:pStyle w:val="a3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Басня</w:t>
            </w:r>
            <w:r w:rsidRPr="00AE3D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«Ларчик»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AE3D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Осуждение человеческих пороков.</w:t>
            </w:r>
          </w:p>
        </w:tc>
        <w:tc>
          <w:tcPr>
            <w:tcW w:w="100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417712" w:rsidRDefault="007D2F4D" w:rsidP="001E7ED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71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Русские басни  как литературный жанр. Истоки басенного жанра  </w:t>
            </w:r>
          </w:p>
          <w:p w:rsidR="007D2F4D" w:rsidRPr="00417712" w:rsidRDefault="007D2F4D" w:rsidP="001E7ED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712">
              <w:rPr>
                <w:rFonts w:ascii="Times New Roman" w:hAnsi="Times New Roman"/>
                <w:sz w:val="24"/>
                <w:szCs w:val="24"/>
                <w:lang w:eastAsia="ru-RU"/>
              </w:rPr>
              <w:t>Ответ на проблемный вопрос: «Какие пороки осуждает Крылов»</w:t>
            </w:r>
          </w:p>
        </w:tc>
        <w:tc>
          <w:tcPr>
            <w:tcW w:w="100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Default="007D2F4D" w:rsidP="001E7ED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D2F4D" w:rsidRPr="00AE3D17" w:rsidRDefault="007D2F4D" w:rsidP="001E7ED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Default="007D2F4D" w:rsidP="001E7ED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D2F4D" w:rsidRPr="00AE3D17" w:rsidRDefault="007D2F4D" w:rsidP="001E7ED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А.С. Пуш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>кин. Сти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>хотворение «И.И. Пу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>щину». Светлое чувство то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варищества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дружбы в стихотво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рении.</w:t>
            </w:r>
          </w:p>
        </w:tc>
        <w:tc>
          <w:tcPr>
            <w:tcW w:w="100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 С. Пушкин. Стихотворение «Узник»</w:t>
            </w:r>
          </w:p>
        </w:tc>
        <w:tc>
          <w:tcPr>
            <w:tcW w:w="100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Стихотворение  А.С. Пушкина. «Зимнее утро». Мотивы единства красоты человека и природы.</w:t>
            </w:r>
          </w:p>
        </w:tc>
        <w:tc>
          <w:tcPr>
            <w:tcW w:w="100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rPr>
          <w:trHeight w:val="24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Лирика А.С.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кина. Тема дороги в лирике</w:t>
            </w:r>
          </w:p>
        </w:tc>
        <w:tc>
          <w:tcPr>
            <w:tcW w:w="100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rPr>
          <w:trHeight w:val="29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Двусложные  размеры стиха. </w:t>
            </w:r>
          </w:p>
        </w:tc>
        <w:tc>
          <w:tcPr>
            <w:tcW w:w="100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Роман А.С.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Пушкина «Дубровский». История создания.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Троекуров и 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Дубровский: столкновение своенравных характеров</w:t>
            </w:r>
          </w:p>
        </w:tc>
        <w:tc>
          <w:tcPr>
            <w:tcW w:w="100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6D163E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Бунт кресть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ян в романе</w:t>
            </w:r>
            <w:r w:rsidR="007D2F4D"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А.С. Пушки</w:t>
            </w:r>
            <w:r w:rsidR="007D2F4D"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>на «Дубров</w:t>
            </w:r>
            <w:r w:rsidR="007D2F4D"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>ский»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Романтическая история любви Владимира Дубровского и Маши Троекуровой.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Протест Владимира Дубровско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>го против беззакон</w:t>
            </w:r>
            <w:r w:rsidR="006D163E">
              <w:rPr>
                <w:rFonts w:ascii="Times New Roman" w:hAnsi="Times New Roman" w:cs="Times New Roman"/>
                <w:sz w:val="24"/>
                <w:szCs w:val="24"/>
              </w:rPr>
              <w:t>ия и неспра</w:t>
            </w:r>
            <w:r w:rsidR="006D163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ведливости в романе 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А.С. Пушки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>на «Дубров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>ский»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Сюжет и композиция романа «Дубровский»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Контрольная работа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по роману  А.С.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Пушкина.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Классное сочинение </w:t>
            </w:r>
            <w:r w:rsidRPr="00AE3D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417712">
              <w:rPr>
                <w:rFonts w:ascii="Times New Roman" w:hAnsi="Times New Roman" w:cs="Times New Roman"/>
                <w:sz w:val="24"/>
                <w:szCs w:val="24"/>
              </w:rPr>
              <w:t>по роману «Дубровский»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Пушкин. Цикл «Повести Белкина». «Барышня</w:t>
            </w:r>
            <w:r w:rsidR="00417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17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крестьянка».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Сюжет и герои.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Пушкин. Цикл «Повести Белкина». «Бары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шня</w:t>
            </w:r>
            <w:r w:rsidR="00417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крестьянка». 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Лица и маски. Образ автора.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1F1CE1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ВН. ЧТ </w:t>
            </w:r>
            <w:r w:rsidR="007D2F4D"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 «Повести Белкина». Проблемы и герои.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7D2F4D" w:rsidRDefault="007D2F4D" w:rsidP="001E7E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Ю. Лермонтов. О поэте. Чувство одиночества и тоски. Стихотворение «Тучи».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Баллада. «Три пальмы». Тема красоты и гармонии с миром в стихотворениях  М.Ю. Лермонтова.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Мотивы одиночества в стихотворениях М.Ю.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Лермонтова «Листок».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М.Ю.</w:t>
            </w:r>
            <w:r w:rsidR="001F1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Лермонтов «Утес», «На севере диком стоит одиноко…». Тема одиночества.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Лирика. Трехсложные размеры стиха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Классное сочинение</w:t>
            </w:r>
            <w:r w:rsidRPr="00AE3D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по стихотворениям М.Ю.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Лермонтова-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7D2F4D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И.С.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Тургенев.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Образ автора и рассказчика.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3"/>
                <w:sz w:val="24"/>
                <w:szCs w:val="24"/>
              </w:rPr>
              <w:t>Портреты и рассказы мальчиков в произ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веде</w:t>
            </w:r>
            <w:r>
              <w:rPr>
                <w:rStyle w:val="FontStyle13"/>
                <w:sz w:val="24"/>
                <w:szCs w:val="24"/>
              </w:rPr>
              <w:t>нии И.С. Турге</w:t>
            </w:r>
            <w:r>
              <w:rPr>
                <w:rStyle w:val="FontStyle13"/>
                <w:sz w:val="24"/>
                <w:szCs w:val="24"/>
              </w:rPr>
              <w:softHyphen/>
              <w:t>нева «</w:t>
            </w:r>
            <w:proofErr w:type="spellStart"/>
            <w:r>
              <w:rPr>
                <w:rStyle w:val="FontStyle13"/>
                <w:sz w:val="24"/>
                <w:szCs w:val="24"/>
              </w:rPr>
              <w:t>Бежин</w:t>
            </w:r>
            <w:proofErr w:type="spellEnd"/>
            <w:r>
              <w:rPr>
                <w:rStyle w:val="FontStyle13"/>
                <w:sz w:val="24"/>
                <w:szCs w:val="24"/>
              </w:rPr>
              <w:t xml:space="preserve"> луг»</w:t>
            </w:r>
            <w:r w:rsidRPr="00AE3D17">
              <w:rPr>
                <w:rStyle w:val="FontStyle13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Роль картин природы в рассказе «</w:t>
            </w:r>
            <w:proofErr w:type="spell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Бежин</w:t>
            </w:r>
            <w:proofErr w:type="spell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луг».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Рассказы «Записки охотника». «Бирюк» Противоречивый образ героя.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Ф. И. Тютчев. Литературный портрет писателя. «Неохотно и несмело…»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Ф. И. Тютчев «С поляны коршун поднялся…».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Ф. И. Тютчев «Листья».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 А. Фет «Ель рукавом мне тропинку завесила…».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 А. Фет «Ещё майская ночь…».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 А. Фет «Учись у них – у дуба, у березы…».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Лирика Ф. И. Тютчева и А. А. Фета.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Н. А. Некрасов. Стихотворение «Железная дорога». Картины подневольного труда.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3"/>
                <w:sz w:val="24"/>
                <w:szCs w:val="24"/>
              </w:rPr>
              <w:t>Своеобразие языка и ком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позиции стихотворе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ния «Желез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ная дорога» Н.А. Некра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сова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b/>
                <w:sz w:val="24"/>
                <w:szCs w:val="24"/>
              </w:rPr>
              <w:t>Урок контроля.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2"/>
                <w:sz w:val="24"/>
                <w:szCs w:val="24"/>
              </w:rPr>
              <w:t>Н.</w:t>
            </w:r>
            <w:r>
              <w:rPr>
                <w:rStyle w:val="FontStyle12"/>
                <w:sz w:val="24"/>
                <w:szCs w:val="24"/>
              </w:rPr>
              <w:t xml:space="preserve"> </w:t>
            </w:r>
            <w:r w:rsidRPr="00AE3D17">
              <w:rPr>
                <w:rStyle w:val="FontStyle12"/>
                <w:sz w:val="24"/>
                <w:szCs w:val="24"/>
              </w:rPr>
              <w:t>Лесков. О писателе Гордость Н.С. Леско</w:t>
            </w:r>
            <w:r w:rsidRPr="00AE3D17">
              <w:rPr>
                <w:rStyle w:val="FontStyle12"/>
                <w:sz w:val="24"/>
                <w:szCs w:val="24"/>
              </w:rPr>
              <w:softHyphen/>
              <w:t>ва за народ в сказе «Лев</w:t>
            </w:r>
            <w:r w:rsidRPr="00AE3D17">
              <w:rPr>
                <w:rStyle w:val="FontStyle12"/>
                <w:sz w:val="24"/>
                <w:szCs w:val="24"/>
              </w:rPr>
              <w:softHyphen/>
              <w:t>ша».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2"/>
                <w:sz w:val="24"/>
                <w:szCs w:val="24"/>
              </w:rPr>
              <w:t>Особенности языка сказа Н.С. Леско</w:t>
            </w:r>
            <w:r w:rsidRPr="00AE3D17">
              <w:rPr>
                <w:rStyle w:val="FontStyle12"/>
                <w:sz w:val="24"/>
                <w:szCs w:val="24"/>
              </w:rPr>
              <w:softHyphen/>
              <w:t>ва «Левша». Понятие об иронии.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b/>
                <w:sz w:val="24"/>
                <w:szCs w:val="24"/>
              </w:rPr>
              <w:t>РР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.  «Левша».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С. Лесков «Человек на часах»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 П. Чехов. «Толстый и тонкий»: герои рассказа.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А. П. Чехов «Толстый и тонкий»: источники </w:t>
            </w:r>
            <w:proofErr w:type="gram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комического</w:t>
            </w:r>
            <w:proofErr w:type="gram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в рассказе.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 П. Чехов Рассказы.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DC5074" w:rsidRDefault="007D2F4D" w:rsidP="00417712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50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Родная природа в стихотворениях русских поэтов XIX века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3"/>
                <w:sz w:val="24"/>
                <w:szCs w:val="24"/>
              </w:rPr>
              <w:t>Я.П. По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лонский. «По горам две хмурых тучи...», «Посмо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три — какая мгла...». Вы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ражение пе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реживаний и мироощу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щения в сти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хотворениях о родной природе.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F1CE1" w:rsidRDefault="007D2F4D" w:rsidP="001F1CE1">
            <w:pPr>
              <w:autoSpaceDE w:val="0"/>
              <w:autoSpaceDN w:val="0"/>
              <w:adjustRightInd w:val="0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Е.А. Баратынский. «Весна, весна! Как воздух чист...», «Чу</w:t>
            </w:r>
            <w:r w:rsidR="001F1CE1">
              <w:rPr>
                <w:rFonts w:ascii="Times New Roman" w:hAnsi="Times New Roman" w:cs="Times New Roman"/>
                <w:sz w:val="24"/>
                <w:szCs w:val="24"/>
              </w:rPr>
              <w:t>дный град порой сольется...».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2F4D" w:rsidRPr="00AE3D17" w:rsidRDefault="007D2F4D" w:rsidP="001F1CE1">
            <w:pPr>
              <w:autoSpaceDE w:val="0"/>
              <w:autoSpaceDN w:val="0"/>
              <w:adjustRightInd w:val="0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А.К. Толстой. «Где гнутся над омутом лозы...».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16A21" w:rsidRDefault="007D2F4D" w:rsidP="00417712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A2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Из русской литературы</w:t>
            </w:r>
            <w:r w:rsidR="001F1CE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A16A2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XX</w:t>
            </w:r>
            <w:r w:rsidR="001F1CE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A16A2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века</w:t>
            </w:r>
            <w:r w:rsidR="001F1CE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1"/>
              </w:rPr>
              <w:t xml:space="preserve">А.И. </w:t>
            </w:r>
            <w:r w:rsidRPr="00AE3D17">
              <w:rPr>
                <w:rStyle w:val="FontStyle13"/>
                <w:sz w:val="24"/>
                <w:szCs w:val="24"/>
              </w:rPr>
              <w:t>Ку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прин. Реаль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ная основа и содержа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ние рассказа «Чудесный доктор». Образ глав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ного героя</w:t>
            </w:r>
            <w:r>
              <w:rPr>
                <w:rStyle w:val="FontStyle13"/>
                <w:sz w:val="24"/>
                <w:szCs w:val="24"/>
              </w:rPr>
              <w:t xml:space="preserve">. </w:t>
            </w:r>
            <w:r w:rsidRPr="00AE3D17">
              <w:rPr>
                <w:rStyle w:val="FontStyle13"/>
                <w:sz w:val="24"/>
                <w:szCs w:val="24"/>
              </w:rPr>
              <w:t>Тема служе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ния людям в рассказе А.И. Купри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на «Чудес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ный доктор»</w:t>
            </w:r>
            <w:r>
              <w:rPr>
                <w:rStyle w:val="FontStyle13"/>
                <w:sz w:val="24"/>
                <w:szCs w:val="24"/>
              </w:rPr>
              <w:t xml:space="preserve"> </w:t>
            </w:r>
            <w:r w:rsidRPr="00AE3D17">
              <w:rPr>
                <w:rStyle w:val="FontStyle13"/>
                <w:sz w:val="24"/>
                <w:szCs w:val="24"/>
              </w:rPr>
              <w:t>Рождественский рассказ.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2"/>
                <w:sz w:val="24"/>
                <w:szCs w:val="24"/>
              </w:rPr>
              <w:t>Жестокая реальность и романти</w:t>
            </w:r>
            <w:r w:rsidRPr="00AE3D17">
              <w:rPr>
                <w:rStyle w:val="FontStyle12"/>
                <w:sz w:val="24"/>
                <w:szCs w:val="24"/>
              </w:rPr>
              <w:softHyphen/>
              <w:t>ческая мечта в повести А.С. Грина «Алые пару</w:t>
            </w:r>
            <w:r w:rsidRPr="00AE3D17">
              <w:rPr>
                <w:rStyle w:val="FontStyle12"/>
                <w:sz w:val="24"/>
                <w:szCs w:val="24"/>
              </w:rPr>
              <w:softHyphen/>
              <w:t>са»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2"/>
                <w:sz w:val="24"/>
                <w:szCs w:val="24"/>
              </w:rPr>
              <w:t>Душевная чистота главных героев в по</w:t>
            </w:r>
            <w:r w:rsidRPr="00AE3D17">
              <w:rPr>
                <w:rStyle w:val="FontStyle12"/>
                <w:sz w:val="24"/>
                <w:szCs w:val="24"/>
              </w:rPr>
              <w:softHyphen/>
              <w:t xml:space="preserve">вести «Алые паруса» А. </w:t>
            </w:r>
            <w:proofErr w:type="spellStart"/>
            <w:r w:rsidRPr="00AE3D17">
              <w:rPr>
                <w:rStyle w:val="FontStyle12"/>
                <w:sz w:val="24"/>
                <w:szCs w:val="24"/>
              </w:rPr>
              <w:t>С.Грина</w:t>
            </w:r>
            <w:proofErr w:type="spellEnd"/>
            <w:r w:rsidRPr="00AE3D17">
              <w:rPr>
                <w:rStyle w:val="FontStyle12"/>
                <w:sz w:val="24"/>
                <w:szCs w:val="24"/>
              </w:rPr>
              <w:t xml:space="preserve">. </w:t>
            </w:r>
            <w:r w:rsidR="001F1CE1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Pr="00AE3D17">
              <w:rPr>
                <w:rStyle w:val="FontStyle12"/>
                <w:sz w:val="24"/>
                <w:szCs w:val="24"/>
              </w:rPr>
              <w:t>Ассоль</w:t>
            </w:r>
            <w:proofErr w:type="spellEnd"/>
            <w:r w:rsidRPr="00AE3D17">
              <w:rPr>
                <w:rStyle w:val="FontStyle12"/>
                <w:sz w:val="24"/>
                <w:szCs w:val="24"/>
              </w:rPr>
              <w:t xml:space="preserve"> и Грей.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2D5FF4" w:rsidRDefault="007D2F4D" w:rsidP="001E7E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5FF4">
              <w:rPr>
                <w:rFonts w:ascii="Times New Roman" w:hAnsi="Times New Roman"/>
                <w:sz w:val="24"/>
                <w:szCs w:val="24"/>
              </w:rPr>
              <w:t>М</w:t>
            </w:r>
            <w:r w:rsidR="00417712">
              <w:rPr>
                <w:rFonts w:ascii="Times New Roman" w:hAnsi="Times New Roman"/>
                <w:sz w:val="24"/>
                <w:szCs w:val="24"/>
              </w:rPr>
              <w:t>.М. Пришвин. Слово о писателе. «Кладовая солнца»</w:t>
            </w:r>
            <w:r w:rsidRPr="002D5FF4">
              <w:rPr>
                <w:rFonts w:ascii="Times New Roman" w:hAnsi="Times New Roman"/>
                <w:sz w:val="24"/>
                <w:szCs w:val="24"/>
              </w:rPr>
              <w:t xml:space="preserve">. Нравственная суть взаимоотношений </w:t>
            </w:r>
            <w:proofErr w:type="spellStart"/>
            <w:r w:rsidRPr="002D5FF4">
              <w:rPr>
                <w:rFonts w:ascii="Times New Roman" w:hAnsi="Times New Roman"/>
                <w:sz w:val="24"/>
                <w:szCs w:val="24"/>
              </w:rPr>
              <w:t>Митраши</w:t>
            </w:r>
            <w:proofErr w:type="spellEnd"/>
            <w:r w:rsidRPr="002D5FF4">
              <w:rPr>
                <w:rFonts w:ascii="Times New Roman" w:hAnsi="Times New Roman"/>
                <w:sz w:val="24"/>
                <w:szCs w:val="24"/>
              </w:rPr>
              <w:t xml:space="preserve"> и Насти.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17712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FF4">
              <w:rPr>
                <w:rFonts w:ascii="Times New Roman" w:hAnsi="Times New Roman" w:cs="Times New Roman"/>
                <w:sz w:val="24"/>
                <w:szCs w:val="24"/>
              </w:rPr>
              <w:t>Образ природы в сказке - были</w:t>
            </w:r>
            <w:r w:rsidR="00417712">
              <w:rPr>
                <w:rFonts w:ascii="Times New Roman" w:hAnsi="Times New Roman" w:cs="Times New Roman"/>
                <w:sz w:val="24"/>
                <w:szCs w:val="24"/>
              </w:rPr>
              <w:t xml:space="preserve"> М.М. Пришвина  «Кладовая солнца»</w:t>
            </w:r>
            <w:r w:rsidRPr="002D5F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17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FF4">
              <w:rPr>
                <w:rFonts w:ascii="Times New Roman" w:hAnsi="Times New Roman" w:cs="Times New Roman"/>
                <w:sz w:val="24"/>
                <w:szCs w:val="24"/>
              </w:rPr>
              <w:t>М.М. Пришвин "Кладовая солнца".</w:t>
            </w:r>
          </w:p>
          <w:p w:rsidR="007D2F4D" w:rsidRPr="00AE3D17" w:rsidRDefault="00417712" w:rsidP="001E7EDB">
            <w:pPr>
              <w:rPr>
                <w:rStyle w:val="FontStyle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эпизода «</w:t>
            </w:r>
            <w:r w:rsidR="007D2F4D" w:rsidRPr="002D5FF4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ели и сосне,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растущих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вместе»</w:t>
            </w:r>
            <w:r w:rsidR="007D2F4D" w:rsidRPr="002D5F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Style w:val="FontStyle12"/>
                <w:sz w:val="24"/>
                <w:szCs w:val="24"/>
              </w:rPr>
            </w:pPr>
            <w:r w:rsidRPr="002D5FF4">
              <w:rPr>
                <w:rFonts w:ascii="Times New Roman" w:hAnsi="Times New Roman" w:cs="Times New Roman"/>
                <w:sz w:val="24"/>
                <w:szCs w:val="24"/>
              </w:rPr>
              <w:t>Особенности композиции и смысл названия сказки - были М.М. Пришвина "Кладовая солнца". Подготовка к сочинению.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Style w:val="FontStyle12"/>
                <w:sz w:val="24"/>
                <w:szCs w:val="24"/>
              </w:rPr>
            </w:pPr>
            <w:r w:rsidRPr="001F1CE1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сочинение</w:t>
            </w:r>
            <w:r w:rsidRPr="002D5FF4">
              <w:rPr>
                <w:rFonts w:ascii="Times New Roman" w:hAnsi="Times New Roman" w:cs="Times New Roman"/>
                <w:sz w:val="24"/>
                <w:szCs w:val="24"/>
              </w:rPr>
              <w:t xml:space="preserve"> "Человек и природа в сказке М.М. Пришвина "Кладовая солнца".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spacing w:before="83"/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3"/>
                <w:sz w:val="24"/>
                <w:szCs w:val="24"/>
              </w:rPr>
              <w:t>А. П. Пла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тонов. Ли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тературный портрет пи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сателя  «Неизвест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ный цветок» А.П. Пл</w:t>
            </w:r>
            <w:r>
              <w:rPr>
                <w:rStyle w:val="FontStyle13"/>
                <w:sz w:val="24"/>
                <w:szCs w:val="24"/>
              </w:rPr>
              <w:t>а</w:t>
            </w:r>
            <w:r>
              <w:rPr>
                <w:rStyle w:val="FontStyle13"/>
                <w:sz w:val="24"/>
                <w:szCs w:val="24"/>
              </w:rPr>
              <w:softHyphen/>
              <w:t xml:space="preserve">тонова. </w:t>
            </w:r>
            <w:proofErr w:type="gramStart"/>
            <w:r>
              <w:rPr>
                <w:rStyle w:val="FontStyle13"/>
                <w:sz w:val="24"/>
                <w:szCs w:val="24"/>
              </w:rPr>
              <w:t>Прекрасное</w:t>
            </w:r>
            <w:proofErr w:type="gramEnd"/>
            <w:r>
              <w:rPr>
                <w:rStyle w:val="FontStyle13"/>
                <w:sz w:val="24"/>
                <w:szCs w:val="24"/>
              </w:rPr>
              <w:t xml:space="preserve"> вокруг нас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3"/>
                <w:sz w:val="24"/>
                <w:szCs w:val="24"/>
              </w:rPr>
              <w:t>К.М. Симонов. «Ты помнишь, Алеша, дороги Смоленщины...». Солдатские будни в стихотворениях о войне.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spacing w:before="83"/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3"/>
                <w:sz w:val="24"/>
                <w:szCs w:val="24"/>
              </w:rPr>
              <w:t>Д.С. Самойлов  «Сороковые». Любовь к Родине в г</w:t>
            </w:r>
            <w:r>
              <w:rPr>
                <w:rStyle w:val="FontStyle13"/>
                <w:sz w:val="24"/>
                <w:szCs w:val="24"/>
              </w:rPr>
              <w:t>оды военных испытаний.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spacing w:before="83"/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3"/>
                <w:sz w:val="24"/>
                <w:szCs w:val="24"/>
              </w:rPr>
              <w:t>Изображение быта и жизни сибирской деревни в предвоенные годы в рассказе В. П. Ас</w:t>
            </w:r>
            <w:r>
              <w:rPr>
                <w:rStyle w:val="FontStyle13"/>
                <w:sz w:val="24"/>
                <w:szCs w:val="24"/>
              </w:rPr>
              <w:t>тафьева «Конь с розовой гривой»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В. П. Астафьев «Конь с розовой гривой»: проблематика рассказа, речь героев.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В. П. Астафьев «Конь с розовой гривой».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В. Г. Распутин «Уроки французского»: трудности послевоенного времени.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«Уроки французского»:</w:t>
            </w:r>
            <w:r w:rsidR="001F1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стойкость главного героя.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В. Г. Распутин «Уроки </w:t>
            </w:r>
            <w:proofErr w:type="gram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французского</w:t>
            </w:r>
            <w:proofErr w:type="gram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»: учительница Лидия Михайловна.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417712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М. Шукш</w:t>
            </w:r>
            <w:r w:rsidR="007D2F4D" w:rsidRPr="00AE3D17">
              <w:rPr>
                <w:rFonts w:ascii="Times New Roman" w:hAnsi="Times New Roman" w:cs="Times New Roman"/>
                <w:sz w:val="24"/>
                <w:szCs w:val="24"/>
              </w:rPr>
              <w:t>ин. «Критики»</w:t>
            </w:r>
            <w:proofErr w:type="gramStart"/>
            <w:r w:rsidR="001F1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2F4D" w:rsidRPr="00AE3D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="001F1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2F4D" w:rsidRPr="00AE3D17">
              <w:rPr>
                <w:rFonts w:ascii="Times New Roman" w:hAnsi="Times New Roman" w:cs="Times New Roman"/>
                <w:sz w:val="24"/>
                <w:szCs w:val="24"/>
              </w:rPr>
              <w:t>образ «странного» героя.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В. М. Шукшин. «Чудик», «Срезал».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Ф. И. Искандер «Тринадцатый подвиг Геракла»: школа, учитель, ученики.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«Тринадцатый подвиг Геракла»: юмор в рассказе.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1F1CE1" w:rsidRDefault="001F1CE1" w:rsidP="001E7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CE1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сочинение</w:t>
            </w:r>
            <w:r w:rsidR="007D2F4D" w:rsidRPr="001F1CE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 Блок «Летний вечер», «О, как безумно за окном...»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F1CE1" w:rsidRDefault="007D2F4D" w:rsidP="001E7EDB">
            <w:pPr>
              <w:rPr>
                <w:rStyle w:val="FontStyle13"/>
                <w:sz w:val="24"/>
                <w:szCs w:val="24"/>
              </w:rPr>
            </w:pPr>
            <w:r w:rsidRPr="00AE3D17">
              <w:rPr>
                <w:rStyle w:val="FontStyle13"/>
                <w:sz w:val="24"/>
                <w:szCs w:val="24"/>
              </w:rPr>
              <w:t>С.А. Есенин. «Мелколе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сье. Степь и дали...», «Поро</w:t>
            </w:r>
            <w:r w:rsidRPr="00AE3D17">
              <w:rPr>
                <w:rStyle w:val="FontStyle13"/>
                <w:sz w:val="24"/>
                <w:szCs w:val="24"/>
              </w:rPr>
              <w:softHyphen/>
              <w:t xml:space="preserve">ша». </w:t>
            </w:r>
          </w:p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3"/>
                <w:sz w:val="24"/>
                <w:szCs w:val="24"/>
              </w:rPr>
              <w:t>Связь ритмики и мелодики стиха с эмо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циональным состоянием лириче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ского ге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роя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804449" w:rsidRDefault="007D2F4D" w:rsidP="001E7ED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E3D17">
              <w:rPr>
                <w:rStyle w:val="FontStyle13"/>
                <w:sz w:val="24"/>
                <w:szCs w:val="24"/>
              </w:rPr>
              <w:t>А.А. Ах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матова. «Перед вес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ной бывают дни такие...»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Н. М. </w:t>
            </w:r>
            <w:r w:rsidR="00856D36">
              <w:rPr>
                <w:rFonts w:ascii="Times New Roman" w:hAnsi="Times New Roman" w:cs="Times New Roman"/>
                <w:sz w:val="24"/>
                <w:szCs w:val="24"/>
              </w:rPr>
              <w:t>Рубцов. «Звезда полей»: родина,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страна, Вселенная.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Н. М. Рубцов. «Листья осенние», «В горнице»:</w:t>
            </w:r>
            <w:r w:rsidR="001F1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человек и природа.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E7E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b/>
                <w:sz w:val="24"/>
                <w:szCs w:val="24"/>
              </w:rPr>
              <w:t>РР.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Родная природа в лирике русских поэтов </w:t>
            </w:r>
            <w:r w:rsidRPr="00AE3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E3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веков.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F1CE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1F1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Тукай «Родная деревня», «Книга».</w:t>
            </w:r>
            <w:r w:rsidR="001F1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Любовь к малой родине и своему народу.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F1CE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pStyle w:val="a3"/>
              <w:rPr>
                <w:rStyle w:val="FontStyle12"/>
                <w:sz w:val="24"/>
                <w:szCs w:val="24"/>
              </w:rPr>
            </w:pPr>
            <w:proofErr w:type="spellStart"/>
            <w:r w:rsidRPr="00AE3D17">
              <w:rPr>
                <w:rStyle w:val="FontStyle12"/>
                <w:sz w:val="24"/>
                <w:szCs w:val="24"/>
              </w:rPr>
              <w:t>Кайсын</w:t>
            </w:r>
            <w:proofErr w:type="spellEnd"/>
            <w:r w:rsidRPr="00AE3D17">
              <w:rPr>
                <w:rStyle w:val="FontStyle12"/>
                <w:sz w:val="24"/>
                <w:szCs w:val="24"/>
              </w:rPr>
              <w:t xml:space="preserve"> Кулиев. «Когда на меня навалилась беда...»</w:t>
            </w:r>
            <w:r w:rsidR="001F1CE1">
              <w:rPr>
                <w:rStyle w:val="FontStyle12"/>
                <w:sz w:val="24"/>
                <w:szCs w:val="24"/>
              </w:rPr>
              <w:t xml:space="preserve"> </w:t>
            </w:r>
            <w:r w:rsidRPr="00AE3D17">
              <w:rPr>
                <w:rStyle w:val="FontStyle12"/>
                <w:sz w:val="24"/>
                <w:szCs w:val="24"/>
              </w:rPr>
              <w:t>Образ  Родины.</w:t>
            </w:r>
          </w:p>
          <w:p w:rsidR="007D2F4D" w:rsidRPr="00AE3D17" w:rsidRDefault="007D2F4D" w:rsidP="001F1C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E3D17">
              <w:rPr>
                <w:rStyle w:val="FontStyle12"/>
                <w:sz w:val="24"/>
                <w:szCs w:val="24"/>
              </w:rPr>
              <w:t>«Каким бы ни был малым мой народ...». Тема</w:t>
            </w:r>
            <w:r w:rsidR="001F1CE1">
              <w:rPr>
                <w:rStyle w:val="FontStyle12"/>
                <w:sz w:val="24"/>
                <w:szCs w:val="24"/>
              </w:rPr>
              <w:t xml:space="preserve">  б</w:t>
            </w:r>
            <w:r w:rsidRPr="00AE3D17">
              <w:rPr>
                <w:rStyle w:val="FontStyle12"/>
                <w:sz w:val="24"/>
                <w:szCs w:val="24"/>
              </w:rPr>
              <w:t>е</w:t>
            </w:r>
            <w:r>
              <w:rPr>
                <w:rStyle w:val="FontStyle12"/>
                <w:sz w:val="24"/>
                <w:szCs w:val="24"/>
              </w:rPr>
              <w:t>ссмертия народа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F1CE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Мифы Древней Греции. Подвиги Геракла: «Скотный двор царя Авгия»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F1CE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Подвиги Геракла: воля богов – ум и отвага героя.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F1CE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Древнегреческие мифы.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F1CE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3"/>
                <w:sz w:val="24"/>
                <w:szCs w:val="24"/>
              </w:rPr>
              <w:t xml:space="preserve">Геродот. «Легенда об </w:t>
            </w:r>
            <w:proofErr w:type="spellStart"/>
            <w:r w:rsidRPr="00AE3D17">
              <w:rPr>
                <w:rStyle w:val="FontStyle13"/>
                <w:sz w:val="24"/>
                <w:szCs w:val="24"/>
              </w:rPr>
              <w:t>Арионе</w:t>
            </w:r>
            <w:proofErr w:type="spellEnd"/>
            <w:r w:rsidRPr="00AE3D17">
              <w:rPr>
                <w:rStyle w:val="FontStyle13"/>
                <w:sz w:val="24"/>
                <w:szCs w:val="24"/>
              </w:rPr>
              <w:t>»</w:t>
            </w:r>
            <w:r w:rsidR="001F1CE1">
              <w:rPr>
                <w:rStyle w:val="FontStyle13"/>
                <w:sz w:val="24"/>
                <w:szCs w:val="24"/>
              </w:rPr>
              <w:t>.</w:t>
            </w:r>
            <w:r w:rsidRPr="00AE3D17">
              <w:rPr>
                <w:rStyle w:val="FontStyle13"/>
                <w:sz w:val="24"/>
                <w:szCs w:val="24"/>
              </w:rPr>
              <w:t xml:space="preserve">  Испытания </w:t>
            </w:r>
            <w:proofErr w:type="spellStart"/>
            <w:r w:rsidRPr="00AE3D17">
              <w:rPr>
                <w:rStyle w:val="FontStyle13"/>
                <w:sz w:val="24"/>
                <w:szCs w:val="24"/>
              </w:rPr>
              <w:t>Ариона</w:t>
            </w:r>
            <w:proofErr w:type="spellEnd"/>
            <w:r w:rsidRPr="00AE3D17">
              <w:rPr>
                <w:rStyle w:val="FontStyle13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F1CE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Гомер. «Илиада» как героическая эпическая поэма.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F1CE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Гомер. «Одиссея» как героическая эпическая поэма.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F1CE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Гомер. «Одиссея».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F1CE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М. Сервантес Сааведра. «Дон Кихот»: жизнь героя в воображаемом мире.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F1CE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«Дон Кихот»: пародия на рыцарские романы.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F1CE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«Дон Кихот» нравственный смысл романа.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F1CE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«Дон Кихот»: вечные образы в искусстве.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F1CE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Ф. Шиллер. «Перчатка»:</w:t>
            </w:r>
            <w:r w:rsidR="001F1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проблемы благородства, достоинства и чести.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F1CE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П. Мериме. «</w:t>
            </w:r>
            <w:proofErr w:type="spell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Маттео</w:t>
            </w:r>
            <w:proofErr w:type="spell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Фальконе»: природа и цивилизация.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F1CE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Маттео</w:t>
            </w:r>
            <w:proofErr w:type="spell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Фальконе»: отец и сын Фальконе, проблемы чести и предательства.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F1CE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 де Сент-Экзюпери. «Маленький принц»: дети и взрослые.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F1CE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«Маленький принц» как философская сказка-притча.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F1CE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«Маленький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принц»: вечные истины в сказке.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F1CE1">
        <w:trPr>
          <w:trHeight w:val="7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Выявление уровня литературного развития учащихся.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F1CE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1F1CE1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E1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Административная (итоговая) контрольная работа.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F1CE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1F1CE1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E1">
              <w:rPr>
                <w:rFonts w:ascii="Times New Roman" w:hAnsi="Times New Roman" w:cs="Times New Roman"/>
                <w:sz w:val="24"/>
                <w:szCs w:val="24"/>
              </w:rPr>
              <w:t xml:space="preserve">Анализ   контрольной работы. 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F4D" w:rsidRPr="00AE3D17" w:rsidTr="001F1CE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урок-праздник «Путешествие по стране </w:t>
            </w:r>
            <w:proofErr w:type="spell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Литературии</w:t>
            </w:r>
            <w:proofErr w:type="spell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6 класса».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F4D" w:rsidRPr="00AE3D17" w:rsidRDefault="007D2F4D" w:rsidP="001E7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2F4D" w:rsidRDefault="007D2F4D" w:rsidP="007D2F4D">
      <w:pPr>
        <w:rPr>
          <w:rFonts w:ascii="Times New Roman" w:hAnsi="Times New Roman" w:cs="Times New Roman"/>
          <w:sz w:val="24"/>
          <w:szCs w:val="24"/>
        </w:rPr>
      </w:pPr>
    </w:p>
    <w:p w:rsidR="0041500D" w:rsidRDefault="009B646A"/>
    <w:sectPr w:rsidR="0041500D" w:rsidSect="007D2F4D">
      <w:pgSz w:w="16838" w:h="11906" w:orient="landscape"/>
      <w:pgMar w:top="282" w:right="42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7FD"/>
    <w:rsid w:val="000B62F7"/>
    <w:rsid w:val="001F1CE1"/>
    <w:rsid w:val="003D7666"/>
    <w:rsid w:val="00417712"/>
    <w:rsid w:val="00527C40"/>
    <w:rsid w:val="005A3769"/>
    <w:rsid w:val="006D163E"/>
    <w:rsid w:val="007C06C6"/>
    <w:rsid w:val="007D2F4D"/>
    <w:rsid w:val="00856D36"/>
    <w:rsid w:val="009B646A"/>
    <w:rsid w:val="00B8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D2F4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2">
    <w:name w:val="Font Style12"/>
    <w:basedOn w:val="a0"/>
    <w:uiPriority w:val="99"/>
    <w:rsid w:val="007D2F4D"/>
    <w:rPr>
      <w:rFonts w:ascii="Times New Roman" w:hAnsi="Times New Roman" w:cs="Times New Roman" w:hint="default"/>
      <w:sz w:val="18"/>
      <w:szCs w:val="18"/>
    </w:rPr>
  </w:style>
  <w:style w:type="character" w:customStyle="1" w:styleId="FontStyle13">
    <w:name w:val="Font Style13"/>
    <w:basedOn w:val="a0"/>
    <w:uiPriority w:val="99"/>
    <w:rsid w:val="007D2F4D"/>
    <w:rPr>
      <w:rFonts w:ascii="Times New Roman" w:hAnsi="Times New Roman" w:cs="Times New Roman" w:hint="default"/>
      <w:sz w:val="18"/>
      <w:szCs w:val="18"/>
    </w:rPr>
  </w:style>
  <w:style w:type="character" w:customStyle="1" w:styleId="FontStyle11">
    <w:name w:val="Font Style11"/>
    <w:uiPriority w:val="99"/>
    <w:rsid w:val="007D2F4D"/>
    <w:rPr>
      <w:rFonts w:ascii="Times New Roman" w:hAnsi="Times New Roman" w:cs="Times New Roman" w:hint="default"/>
      <w:b/>
      <w:bCs/>
      <w:sz w:val="24"/>
      <w:szCs w:val="24"/>
    </w:rPr>
  </w:style>
  <w:style w:type="table" w:styleId="a5">
    <w:name w:val="Table Grid"/>
    <w:basedOn w:val="a1"/>
    <w:uiPriority w:val="59"/>
    <w:rsid w:val="007D2F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locked/>
    <w:rsid w:val="007D2F4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D2F4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2">
    <w:name w:val="Font Style12"/>
    <w:basedOn w:val="a0"/>
    <w:uiPriority w:val="99"/>
    <w:rsid w:val="007D2F4D"/>
    <w:rPr>
      <w:rFonts w:ascii="Times New Roman" w:hAnsi="Times New Roman" w:cs="Times New Roman" w:hint="default"/>
      <w:sz w:val="18"/>
      <w:szCs w:val="18"/>
    </w:rPr>
  </w:style>
  <w:style w:type="character" w:customStyle="1" w:styleId="FontStyle13">
    <w:name w:val="Font Style13"/>
    <w:basedOn w:val="a0"/>
    <w:uiPriority w:val="99"/>
    <w:rsid w:val="007D2F4D"/>
    <w:rPr>
      <w:rFonts w:ascii="Times New Roman" w:hAnsi="Times New Roman" w:cs="Times New Roman" w:hint="default"/>
      <w:sz w:val="18"/>
      <w:szCs w:val="18"/>
    </w:rPr>
  </w:style>
  <w:style w:type="character" w:customStyle="1" w:styleId="FontStyle11">
    <w:name w:val="Font Style11"/>
    <w:uiPriority w:val="99"/>
    <w:rsid w:val="007D2F4D"/>
    <w:rPr>
      <w:rFonts w:ascii="Times New Roman" w:hAnsi="Times New Roman" w:cs="Times New Roman" w:hint="default"/>
      <w:b/>
      <w:bCs/>
      <w:sz w:val="24"/>
      <w:szCs w:val="24"/>
    </w:rPr>
  </w:style>
  <w:style w:type="table" w:styleId="a5">
    <w:name w:val="Table Grid"/>
    <w:basedOn w:val="a1"/>
    <w:uiPriority w:val="59"/>
    <w:rsid w:val="007D2F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locked/>
    <w:rsid w:val="007D2F4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1221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6</cp:revision>
  <dcterms:created xsi:type="dcterms:W3CDTF">2020-10-09T08:31:00Z</dcterms:created>
  <dcterms:modified xsi:type="dcterms:W3CDTF">2020-10-20T06:20:00Z</dcterms:modified>
</cp:coreProperties>
</file>